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bmp" ContentType="image/bmp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tbl>
      <w:tblPr>
        <w:tblOverlap w:val="never"/>
        <w:tblW w:w="9786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/>
      <w:tr>
        <w:trPr>
          <w:trHeight w:val="832"/>
        </w:trPr>
        <w:tc>
          <w:tcPr>
            <w:tcW w:w="9786" w:type="dxa"/>
            <w:gridSpan w:val="4"/>
            <w:tcBorders>
              <w:top w:val="none" w:color="000000" w:sz="2"/>
              <w:left w:val="none" w:color="000000" w:sz="2"/>
              <w:bottom w:val="none" w:color="000000" w:sz="2"/>
              <w:right w:val="none" w:color="000000" w:sz="2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2b5686"/>
                <w:sz w:val="76"/>
              </w:rPr>
              <w:widowControl w:val="off"/>
            </w:pPr>
            <w:r>
              <w:rPr>
                <w:rFonts w:eastAsia="맑은 고딕"/>
                <w:b/>
                <w:color w:val="2b5686"/>
                <w:sz w:val="76"/>
              </w:rPr>
              <w:t>가입신청서</w:t>
            </w:r>
          </w:p>
        </w:tc>
      </w:tr>
      <w:tr>
        <w:trPr>
          <w:trHeight w:val="670"/>
        </w:trPr>
        <w:tc>
          <w:tcPr>
            <w:tcW w:w="9786" w:type="dxa"/>
            <w:gridSpan w:val="4"/>
            <w:tcBorders>
              <w:top w:val="none" w:color="000000" w:sz="2"/>
              <w:left w:val="none" w:color="000000" w:sz="2"/>
              <w:bottom w:val="none" w:color="000000" w:sz="2"/>
              <w:right w:val="none" w:color="000000" w:sz="2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2b5686"/>
                <w:sz w:val="60"/>
              </w:rPr>
              <w:widowControl w:val="off"/>
            </w:pPr>
            <w:r>
              <w:rPr>
                <w:rFonts w:ascii="맑은 고딕" w:hAnsi="맑은 고딕" w:eastAsia="맑은 고딕"/>
                <w:color w:val="2b5686"/>
                <w:sz w:val="60"/>
              </w:rPr>
              <w:t>회원(조합원)</w:t>
            </w:r>
          </w:p>
        </w:tc>
      </w:tr>
      <w:tr>
        <w:trPr>
          <w:trHeight w:val="576"/>
        </w:trPr>
        <w:tc>
          <w:tcPr>
            <w:tcW w:w="9786" w:type="dxa"/>
            <w:gridSpan w:val="4"/>
            <w:tcBorders>
              <w:top w:val="none" w:color="000000" w:sz="2"/>
              <w:left w:val="none" w:color="000000" w:sz="2"/>
              <w:bottom w:val="none" w:color="000000" w:sz="2"/>
              <w:right w:val="none" w:color="000000" w:sz="2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344c1b"/>
                <w:sz w:val="16"/>
              </w:rPr>
              <w:widowControl w:val="off"/>
              <w:jc w:val="right"/>
              <w:wordWrap w:val="1"/>
            </w:pPr>
            <w:r>
              <w:rPr>
                <w:rFonts w:ascii="맑은 고딕" w:hAnsi="맑은 고딕"/>
                <w:b/>
                <w:color w:val="344c1b"/>
                <w:sz w:val="16"/>
              </w:rPr>
              <w:t>www.samcheongart.org</w:t>
            </w:r>
          </w:p>
        </w:tc>
      </w:tr>
      <w:tr>
        <w:trPr>
          <w:trHeight w:val="576"/>
        </w:trPr>
        <w:tc>
          <w:tcPr>
            <w:tcW w:w="9786" w:type="dxa"/>
            <w:gridSpan w:val="4"/>
            <w:tcBorders>
              <w:top w:val="none" w:color="000000" w:sz="2"/>
              <w:left w:val="none" w:color="000000" w:sz="2"/>
              <w:bottom w:val="single" w:color="ffffff" w:sz="11"/>
              <w:right w:val="none" w:color="000000" w:sz="2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344c1b"/>
                <w:sz w:val="26"/>
              </w:rPr>
              <w:widowControl w:val="off"/>
            </w:pPr>
            <w:r>
              <w:rPr>
                <w:rFonts w:ascii="맑은 고딕" w:hAnsi="맑은 고딕" w:eastAsia="맑은 고딕"/>
                <w:b/>
                <w:color w:val="344c1b"/>
                <w:sz w:val="26"/>
              </w:rPr>
              <w:t>신청인 인적 정보</w:t>
            </w:r>
          </w:p>
        </w:tc>
      </w:tr>
      <w:tr>
        <w:trPr>
          <w:trHeight w:val="576"/>
        </w:trPr>
        <w:tc>
          <w:tcPr>
            <w:tcW w:w="1201" w:type="dxa"/>
            <w:tcBorders>
              <w:top w:val="single" w:color="ffffff" w:sz="11"/>
              <w:left w:val="single" w:color="ffffff" w:sz="11"/>
              <w:bottom w:val="single" w:color="ffffff" w:sz="11"/>
              <w:right w:val="single" w:color="ffffff" w:sz="11"/>
            </w:tcBorders>
            <w:shd w:val="clear" w:fill="eff6e7"/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344c1b"/>
              </w:rPr>
              <w:widowControl w:val="off"/>
              <w:jc w:val="center"/>
              <w:wordWrap w:val="1"/>
            </w:pPr>
            <w:r>
              <w:rPr>
                <w:rFonts w:ascii="맑은 고딕" w:hAnsi="맑은 고딕" w:eastAsia="맑은 고딕"/>
                <w:b/>
                <w:color w:val="344c1b"/>
              </w:rPr>
              <w:t>성 명</w:t>
            </w:r>
          </w:p>
        </w:tc>
        <w:tc>
          <w:tcPr>
            <w:tcW w:w="3692" w:type="dxa"/>
            <w:tcBorders>
              <w:top w:val="single" w:color="ffffff" w:sz="11"/>
              <w:left w:val="single" w:color="ffffff" w:sz="11"/>
              <w:bottom w:val="single" w:color="ffffff" w:sz="11"/>
              <w:right w:val="single" w:color="ffffff" w:sz="11"/>
            </w:tcBorders>
            <w:shd w:val="clear" w:fill="eff6e7"/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344c1b"/>
              </w:rPr>
              <w:widowControl w:val="off"/>
              <w:jc w:val="center"/>
              <w:wordWrap w:val="1"/>
            </w:pPr>
          </w:p>
        </w:tc>
        <w:tc>
          <w:tcPr>
            <w:tcW w:w="1258" w:type="dxa"/>
            <w:tcBorders>
              <w:top w:val="single" w:color="ffffff" w:sz="11"/>
              <w:left w:val="single" w:color="ffffff" w:sz="11"/>
              <w:bottom w:val="single" w:color="ffffff" w:sz="11"/>
              <w:right w:val="single" w:color="ffffff" w:sz="11"/>
            </w:tcBorders>
            <w:shd w:val="clear" w:fill="eff6e7"/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344c1b"/>
              </w:rPr>
              <w:widowControl w:val="off"/>
              <w:jc w:val="center"/>
              <w:wordWrap w:val="1"/>
            </w:pPr>
            <w:r>
              <w:rPr>
                <w:rFonts w:eastAsia="맑은 고딕"/>
                <w:b/>
                <w:color w:val="344c1b"/>
              </w:rPr>
              <w:t>생년월일</w:t>
            </w:r>
          </w:p>
        </w:tc>
        <w:tc>
          <w:tcPr>
            <w:tcW w:w="3635" w:type="dxa"/>
            <w:tcBorders>
              <w:top w:val="single" w:color="ffffff" w:sz="11"/>
              <w:left w:val="single" w:color="ffffff" w:sz="11"/>
              <w:bottom w:val="single" w:color="ffffff" w:sz="11"/>
              <w:right w:val="single" w:color="ffffff" w:sz="11"/>
            </w:tcBorders>
            <w:shd w:val="clear" w:fill="eff6e7"/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344c1b"/>
              </w:rPr>
              <w:widowControl w:val="off"/>
            </w:pPr>
          </w:p>
        </w:tc>
      </w:tr>
      <w:tr>
        <w:trPr>
          <w:trHeight w:val="576"/>
        </w:trPr>
        <w:tc>
          <w:tcPr>
            <w:tcW w:w="1201" w:type="dxa"/>
            <w:tcBorders>
              <w:top w:val="single" w:color="ffffff" w:sz="11"/>
              <w:left w:val="single" w:color="ffffff" w:sz="11"/>
              <w:bottom w:val="single" w:color="ffffff" w:sz="11"/>
              <w:right w:val="single" w:color="ffffff" w:sz="11"/>
            </w:tcBorders>
            <w:shd w:val="clear" w:fill="eff6e7"/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344c1b"/>
              </w:rPr>
              <w:widowControl w:val="off"/>
              <w:jc w:val="center"/>
              <w:wordWrap w:val="1"/>
            </w:pPr>
            <w:r>
              <w:rPr>
                <w:rFonts w:ascii="맑은 고딕" w:hAnsi="맑은 고딕" w:eastAsia="맑은 고딕"/>
                <w:b/>
                <w:color w:val="344c1b"/>
              </w:rPr>
              <w:t>주 소</w:t>
            </w:r>
          </w:p>
        </w:tc>
        <w:tc>
          <w:tcPr>
            <w:tcW w:w="3692" w:type="dxa"/>
            <w:tcBorders>
              <w:top w:val="single" w:color="ffffff" w:sz="11"/>
              <w:left w:val="single" w:color="ffffff" w:sz="11"/>
              <w:bottom w:val="single" w:color="ffffff" w:sz="11"/>
              <w:right w:val="single" w:color="ffffff" w:sz="11"/>
            </w:tcBorders>
            <w:shd w:val="clear" w:fill="eff6e7"/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344c1b"/>
              </w:rPr>
              <w:widowControl w:val="off"/>
              <w:jc w:val="center"/>
              <w:wordWrap w:val="1"/>
            </w:pPr>
          </w:p>
        </w:tc>
        <w:tc>
          <w:tcPr>
            <w:tcW w:w="1258" w:type="dxa"/>
            <w:tcBorders>
              <w:top w:val="single" w:color="ffffff" w:sz="11"/>
              <w:left w:val="single" w:color="ffffff" w:sz="11"/>
              <w:bottom w:val="single" w:color="ffffff" w:sz="11"/>
              <w:right w:val="single" w:color="ffffff" w:sz="11"/>
            </w:tcBorders>
            <w:shd w:val="clear" w:fill="eff6e7"/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344c1b"/>
              </w:rPr>
              <w:widowControl w:val="off"/>
              <w:jc w:val="center"/>
              <w:wordWrap w:val="1"/>
            </w:pPr>
            <w:r>
              <w:rPr>
                <w:rFonts w:eastAsia="맑은 고딕"/>
                <w:b/>
                <w:color w:val="344c1b"/>
              </w:rPr>
              <w:t>연락처</w:t>
            </w:r>
          </w:p>
        </w:tc>
        <w:tc>
          <w:tcPr>
            <w:tcW w:w="3635" w:type="dxa"/>
            <w:tcBorders>
              <w:top w:val="single" w:color="ffffff" w:sz="11"/>
              <w:left w:val="single" w:color="ffffff" w:sz="11"/>
              <w:bottom w:val="single" w:color="ffffff" w:sz="11"/>
              <w:right w:val="single" w:color="ffffff" w:sz="11"/>
            </w:tcBorders>
            <w:shd w:val="clear" w:fill="eff6e7"/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344c1b"/>
              </w:rPr>
              <w:widowControl w:val="off"/>
            </w:pPr>
          </w:p>
        </w:tc>
      </w:tr>
      <w:tr>
        <w:trPr>
          <w:trHeight w:val="749"/>
        </w:trPr>
        <w:tc>
          <w:tcPr>
            <w:tcW w:w="9786" w:type="dxa"/>
            <w:gridSpan w:val="4"/>
            <w:tcBorders>
              <w:top w:val="single" w:color="ffffff" w:sz="11"/>
              <w:left w:val="none" w:color="000000" w:sz="2"/>
              <w:bottom w:val="none" w:color="000000" w:sz="2"/>
              <w:right w:val="none" w:color="000000" w:sz="2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344c1b"/>
                <w:sz w:val="26"/>
              </w:rPr>
              <w:widowControl w:val="off"/>
            </w:pPr>
            <w:r>
              <w:rPr>
                <w:rFonts w:ascii="맑은 고딕" w:hAnsi="맑은 고딕" w:eastAsia="맑은 고딕"/>
                <w:b/>
                <w:color w:val="344c1b"/>
                <w:sz w:val="26"/>
              </w:rPr>
              <w:t>가입동기에 표시해주세요</w:t>
            </w:r>
          </w:p>
        </w:tc>
      </w:tr>
      <w:tr>
        <w:trPr>
          <w:trHeight w:val="621"/>
        </w:trPr>
        <w:tc>
          <w:tcPr>
            <w:tcW w:w="6151" w:type="dxa"/>
            <w:gridSpan w:val="3"/>
            <w:tcBorders>
              <w:top w:val="none" w:color="000000" w:sz="2"/>
              <w:left w:val="none" w:color="000000" w:sz="2"/>
              <w:bottom w:val="none" w:color="000000" w:sz="2"/>
              <w:right w:val="none" w:color="000000" w:sz="2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344c1b"/>
              </w:rPr>
              <w:widowControl w:val="off"/>
            </w:pPr>
            <w:r>
              <w:rPr>
                <w:rFonts w:ascii="맑은 고딕" w:hAnsi="맑은 고딕" w:eastAsia="맑은 고딕"/>
                <w:b/>
                <w:color w:val="344c1b"/>
              </w:rPr>
              <w:t>1.삼청동 상가 활성화에 기대</w:t>
            </w:r>
          </w:p>
        </w:tc>
        <w:tc>
          <w:tcPr>
            <w:tcW w:w="3635" w:type="dxa"/>
            <w:tcBorders>
              <w:top w:val="none" w:color="000000" w:sz="2"/>
              <w:left w:val="none" w:color="000000" w:sz="2"/>
              <w:bottom w:val="none" w:color="000000" w:sz="2"/>
              <w:right w:val="none" w:color="000000" w:sz="2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344c1b"/>
              </w:rPr>
              <w:widowControl w:val="off"/>
            </w:pPr>
          </w:p>
        </w:tc>
      </w:tr>
      <w:tr>
        <w:trPr>
          <w:trHeight w:val="621"/>
        </w:trPr>
        <w:tc>
          <w:tcPr>
            <w:tcW w:w="6151" w:type="dxa"/>
            <w:gridSpan w:val="3"/>
            <w:tcBorders>
              <w:top w:val="none" w:color="000000" w:sz="2"/>
              <w:left w:val="none" w:color="000000" w:sz="2"/>
              <w:bottom w:val="none" w:color="000000" w:sz="2"/>
              <w:right w:val="none" w:color="000000" w:sz="2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344c1b"/>
              </w:rPr>
              <w:widowControl w:val="off"/>
            </w:pPr>
            <w:r>
              <w:rPr>
                <w:rFonts w:ascii="맑은 고딕" w:hAnsi="맑은 고딕" w:eastAsia="맑은 고딕"/>
                <w:b/>
                <w:color w:val="344c1b"/>
              </w:rPr>
              <w:t>2. 사회적협동조합 삼청미인의 설립취지 동의</w:t>
            </w:r>
          </w:p>
        </w:tc>
        <w:tc>
          <w:tcPr>
            <w:tcW w:w="3635" w:type="dxa"/>
            <w:tcBorders>
              <w:top w:val="none" w:color="000000" w:sz="2"/>
              <w:left w:val="none" w:color="000000" w:sz="2"/>
              <w:bottom w:val="none" w:color="000000" w:sz="2"/>
              <w:right w:val="none" w:color="000000" w:sz="2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344c1b"/>
              </w:rPr>
              <w:widowControl w:val="off"/>
            </w:pPr>
          </w:p>
        </w:tc>
      </w:tr>
      <w:tr>
        <w:trPr>
          <w:trHeight w:val="621"/>
        </w:trPr>
        <w:tc>
          <w:tcPr>
            <w:tcW w:w="6151" w:type="dxa"/>
            <w:gridSpan w:val="3"/>
            <w:tcBorders>
              <w:top w:val="none" w:color="000000" w:sz="2"/>
              <w:left w:val="none" w:color="000000" w:sz="2"/>
              <w:bottom w:val="none" w:color="000000" w:sz="2"/>
              <w:right w:val="none" w:color="000000" w:sz="2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344c1b"/>
              </w:rPr>
              <w:widowControl w:val="off"/>
            </w:pPr>
            <w:r>
              <w:rPr>
                <w:rFonts w:ascii="맑은 고딕" w:hAnsi="맑은 고딕" w:eastAsia="맑은 고딕"/>
                <w:b/>
                <w:color w:val="344c1b"/>
              </w:rPr>
              <w:t>3. 삼청동의 갤러리·미술관·박물관 타운 조성 기대</w:t>
            </w:r>
          </w:p>
        </w:tc>
        <w:tc>
          <w:tcPr>
            <w:tcW w:w="3635" w:type="dxa"/>
            <w:tcBorders>
              <w:top w:val="none" w:color="000000" w:sz="2"/>
              <w:left w:val="none" w:color="000000" w:sz="2"/>
              <w:bottom w:val="none" w:color="000000" w:sz="2"/>
              <w:right w:val="none" w:color="000000" w:sz="2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344c1b"/>
              </w:rPr>
              <w:widowControl w:val="off"/>
            </w:pPr>
          </w:p>
        </w:tc>
      </w:tr>
      <w:tr>
        <w:trPr>
          <w:trHeight w:val="621"/>
        </w:trPr>
        <w:tc>
          <w:tcPr>
            <w:tcW w:w="6151" w:type="dxa"/>
            <w:gridSpan w:val="3"/>
            <w:tcBorders>
              <w:top w:val="none" w:color="000000" w:sz="2"/>
              <w:left w:val="none" w:color="000000" w:sz="2"/>
              <w:bottom w:val="none" w:color="000000" w:sz="2"/>
              <w:right w:val="none" w:color="000000" w:sz="2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344c1b"/>
              </w:rPr>
              <w:widowControl w:val="off"/>
            </w:pPr>
            <w:r>
              <w:rPr>
                <w:rFonts w:ascii="맑은 고딕" w:hAnsi="맑은 고딕" w:eastAsia="맑은 고딕"/>
                <w:b/>
                <w:color w:val="344c1b"/>
              </w:rPr>
              <w:t>4. 삼청동 역사문화 존속</w:t>
            </w:r>
          </w:p>
        </w:tc>
        <w:tc>
          <w:tcPr>
            <w:tcW w:w="3635" w:type="dxa"/>
            <w:tcBorders>
              <w:top w:val="none" w:color="000000" w:sz="2"/>
              <w:left w:val="none" w:color="000000" w:sz="2"/>
              <w:bottom w:val="none" w:color="000000" w:sz="2"/>
              <w:right w:val="none" w:color="000000" w:sz="2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344c1b"/>
              </w:rPr>
              <w:widowControl w:val="off"/>
            </w:pPr>
          </w:p>
        </w:tc>
      </w:tr>
      <w:tr>
        <w:trPr>
          <w:trHeight w:val="621"/>
        </w:trPr>
        <w:tc>
          <w:tcPr>
            <w:tcW w:w="6151" w:type="dxa"/>
            <w:gridSpan w:val="3"/>
            <w:tcBorders>
              <w:top w:val="none" w:color="000000" w:sz="2"/>
              <w:left w:val="none" w:color="000000" w:sz="2"/>
              <w:bottom w:val="none" w:color="000000" w:sz="2"/>
              <w:right w:val="none" w:color="000000" w:sz="2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344c1b"/>
              </w:rPr>
              <w:widowControl w:val="off"/>
            </w:pPr>
            <w:r>
              <w:rPr>
                <w:rFonts w:ascii="맑은 고딕" w:hAnsi="맑은 고딕" w:eastAsia="맑은 고딕"/>
                <w:b/>
                <w:color w:val="344c1b"/>
              </w:rPr>
              <w:t>5. 삼청동의 화합목적</w:t>
            </w:r>
          </w:p>
        </w:tc>
        <w:tc>
          <w:tcPr>
            <w:tcW w:w="3635" w:type="dxa"/>
            <w:tcBorders>
              <w:top w:val="none" w:color="000000" w:sz="2"/>
              <w:left w:val="none" w:color="000000" w:sz="2"/>
              <w:bottom w:val="none" w:color="000000" w:sz="2"/>
              <w:right w:val="none" w:color="000000" w:sz="2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344c1b"/>
              </w:rPr>
              <w:widowControl w:val="off"/>
            </w:pPr>
          </w:p>
        </w:tc>
      </w:tr>
      <w:tr>
        <w:trPr>
          <w:trHeight w:val="621"/>
        </w:trPr>
        <w:tc>
          <w:tcPr>
            <w:tcW w:w="9786" w:type="dxa"/>
            <w:gridSpan w:val="4"/>
            <w:tcBorders>
              <w:top w:val="none" w:color="000000" w:sz="2"/>
              <w:left w:val="none" w:color="000000" w:sz="2"/>
              <w:bottom w:val="none" w:color="000000" w:sz="2"/>
              <w:right w:val="none" w:color="000000" w:sz="2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344c1b"/>
              </w:rPr>
              <w:widowControl w:val="off"/>
            </w:pPr>
            <w:r>
              <w:rPr>
                <w:rFonts w:ascii="맑은 고딕" w:hAnsi="맑은 고딕" w:eastAsia="맑은 고딕"/>
                <w:b/>
                <w:color w:val="344c1b"/>
              </w:rPr>
              <w:t>6. 기타</w:t>
            </w:r>
          </w:p>
        </w:tc>
      </w:tr>
      <w:tr>
        <w:trPr>
          <w:trHeight w:val="1559"/>
        </w:trPr>
        <w:tc>
          <w:tcPr>
            <w:tcW w:w="9786" w:type="dxa"/>
            <w:gridSpan w:val="4"/>
            <w:tcBorders>
              <w:top w:val="none" w:color="000000" w:sz="2"/>
              <w:left w:val="none" w:color="000000" w:sz="2"/>
              <w:bottom w:val="none" w:color="000000" w:sz="2"/>
              <w:right w:val="none" w:color="000000" w:sz="2"/>
            </w:tcBorders>
            <w:shd w:val="clear" w:fill="eff6e7"/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344c1b"/>
              </w:rPr>
              <w:widowControl w:val="off"/>
            </w:pPr>
          </w:p>
        </w:tc>
      </w:tr>
      <w:tr>
        <w:trPr>
          <w:trHeight w:val="1287"/>
        </w:trPr>
        <w:tc>
          <w:tcPr>
            <w:tcW w:w="9786" w:type="dxa"/>
            <w:gridSpan w:val="4"/>
            <w:tcBorders>
              <w:top w:val="none" w:color="000000" w:sz="2"/>
              <w:left w:val="none" w:color="000000" w:sz="2"/>
              <w:bottom w:val="none" w:color="000000" w:sz="2"/>
              <w:right w:val="none" w:color="000000" w:sz="2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344c1b"/>
                <w:sz w:val="24"/>
              </w:rPr>
              <w:widowControl w:val="off"/>
              <w:jc w:val="center"/>
              <w:wordWrap w:val="1"/>
            </w:pPr>
            <w:r>
              <w:rPr>
                <w:rFonts w:ascii="맑은 고딕" w:hAnsi="맑은 고딕" w:eastAsia="맑은 고딕"/>
                <w:b/>
                <w:color w:val="344c1b"/>
                <w:sz w:val="24"/>
              </w:rPr>
              <w:t>상기 본인은 사회적협동조합 삼청미인 회원(조합원)등록을 희망합니다.</w:t>
            </w:r>
          </w:p>
        </w:tc>
      </w:tr>
      <w:tr>
        <w:trPr>
          <w:trHeight w:val="460"/>
        </w:trPr>
        <w:tc>
          <w:tcPr>
            <w:tcW w:w="9786" w:type="dxa"/>
            <w:gridSpan w:val="4"/>
            <w:tcBorders>
              <w:top w:val="none" w:color="000000" w:sz="2"/>
              <w:left w:val="none" w:color="000000" w:sz="2"/>
              <w:bottom w:val="none" w:color="000000" w:sz="2"/>
              <w:right w:val="none" w:color="000000" w:sz="2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344c1b"/>
                <w:sz w:val="24"/>
              </w:rPr>
              <w:widowControl w:val="off"/>
              <w:jc w:val="right"/>
              <w:wordWrap w:val="1"/>
            </w:pPr>
            <w:r>
              <w:rPr>
                <w:rFonts w:ascii="맑은 고딕" w:hAnsi="맑은 고딕" w:eastAsia="맑은 고딕"/>
                <w:b/>
                <w:color w:val="344c1b"/>
                <w:sz w:val="24"/>
              </w:rPr>
              <w:t>2021년     월     일</w:t>
            </w:r>
          </w:p>
        </w:tc>
      </w:tr>
      <w:tr>
        <w:trPr>
          <w:trHeight w:val="865"/>
        </w:trPr>
        <w:tc>
          <w:tcPr>
            <w:tcW w:w="1201" w:type="dxa"/>
            <w:tcBorders>
              <w:top w:val="none" w:color="000000" w:sz="2"/>
              <w:left w:val="none" w:color="000000" w:sz="2"/>
              <w:bottom w:val="none" w:color="000000" w:sz="2"/>
              <w:right w:val="none" w:color="000000" w:sz="2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344c1b"/>
                <w:sz w:val="24"/>
              </w:rPr>
              <w:widowControl w:val="off"/>
            </w:pPr>
          </w:p>
        </w:tc>
        <w:tc>
          <w:tcPr>
            <w:tcW w:w="4950" w:type="dxa"/>
            <w:gridSpan w:val="2"/>
            <w:tcBorders>
              <w:top w:val="none" w:color="000000" w:sz="2"/>
              <w:left w:val="none" w:color="000000" w:sz="2"/>
              <w:bottom w:val="none" w:color="000000" w:sz="2"/>
              <w:right w:val="none" w:color="000000" w:sz="2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344c1b"/>
                <w:sz w:val="24"/>
              </w:rPr>
              <w:widowControl w:val="off"/>
              <w:jc w:val="center"/>
              <w:wordWrap w:val="1"/>
            </w:pPr>
            <w:r>
              <w:rPr>
                <w:rFonts w:ascii="맑은 고딕" w:hAnsi="맑은 고딕" w:eastAsia="맑은 고딕"/>
                <w:b/>
                <w:color w:val="344c1b"/>
                <w:sz w:val="24"/>
              </w:rPr>
              <w:t>신청인 서명</w:t>
            </w:r>
          </w:p>
        </w:tc>
        <w:tc>
          <w:tcPr>
            <w:tcW w:w="3635" w:type="dxa"/>
            <w:tcBorders>
              <w:top w:val="none" w:color="000000" w:sz="2"/>
              <w:left w:val="none" w:color="000000" w:sz="2"/>
              <w:bottom w:val="none" w:color="000000" w:sz="2"/>
              <w:right w:val="none" w:color="000000" w:sz="2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344c1b"/>
                <w:sz w:val="24"/>
              </w:rPr>
              <w:widowControl w:val="off"/>
              <w:jc w:val="center"/>
              <w:wordWrap w:val="1"/>
            </w:pPr>
            <w:r>
              <w:rPr>
                <w:rFonts w:ascii="맑은 고딕" w:hAnsi="맑은 고딕" w:eastAsia="맑은 고딕"/>
                <w:b/>
                <w:color w:val="344c1b"/>
                <w:sz w:val="24"/>
              </w:rPr>
              <w:t>(인)</w:t>
            </w:r>
          </w:p>
        </w:tc>
      </w:tr>
      <w:tr>
        <w:trPr>
          <w:trHeight w:val="1051"/>
        </w:trPr>
        <w:tc>
          <w:tcPr>
            <w:tcW w:w="9786" w:type="dxa"/>
            <w:gridSpan w:val="4"/>
            <w:tcBorders>
              <w:top w:val="none" w:color="000000" w:sz="2"/>
              <w:left w:val="none" w:color="000000" w:sz="2"/>
              <w:bottom w:val="none" w:color="000000" w:sz="2"/>
              <w:right w:val="none" w:color="000000" w:sz="2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344c1b"/>
              </w:rPr>
              <w:widowControl w:val="off"/>
              <w:jc w:val="center"/>
              <w:wordWrap w:val="1"/>
            </w:pPr>
            <w:r>
              <w:rPr>
                <w:rFonts w:ascii="맑은 고딕" w:hAnsi="맑은 고딕" w:eastAsia="맑은 고딕"/>
                <w:b/>
                <w:color w:val="344c1b"/>
              </w:rPr>
              <w:t>계좌번호 : 우리은행 1005-804-042320 사회적협동조합 삼청미인 | 회비(출자금) : 100,000원</w:t>
            </w:r>
          </w:p>
          <w:p>
            <w:pPr>
              <w:pStyle w:val="0"/>
              <w:rPr>
                <w:rFonts w:ascii="맑은 고딕" w:hAnsi="맑은 고딕" w:eastAsia="맑은 고딕"/>
                <w:b/>
                <w:color w:val="344c1b"/>
              </w:rPr>
              <w:widowControl w:val="off"/>
              <w:jc w:val="center"/>
              <w:wordWrap w:val="1"/>
            </w:pPr>
            <w:r>
              <w:rPr>
                <w:rFonts w:ascii="맑은 고딕" w:hAnsi="맑은 고딕" w:eastAsia="맑은 고딕"/>
                <w:b/>
                <w:color w:val="344c1b"/>
              </w:rPr>
              <w:t>TEL) 02)733-1571, 010-5301-1571(신동은) | FAX) 02)739-1407</w:t>
            </w:r>
          </w:p>
        </w:tc>
      </w:tr>
      <w:tr>
        <w:trPr>
          <w:trHeight w:val="687"/>
        </w:trPr>
        <w:tc>
          <w:tcPr>
            <w:tcW w:w="9786" w:type="dxa"/>
            <w:gridSpan w:val="4"/>
            <w:tcBorders>
              <w:top w:val="none" w:color="000000" w:sz="2"/>
              <w:left w:val="none" w:color="000000" w:sz="2"/>
              <w:bottom w:val="none" w:color="000000" w:sz="2"/>
              <w:right w:val="none" w:color="000000" w:sz="2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  <w:jc w:val="center"/>
              <w:wordWrap w:val="1"/>
            </w:pPr>
            <w:r>
              <w:drawing>
                <wp:inline distT="0" distB="0" distL="0" distR="0">
                  <wp:extent cx="2835021" cy="400050"/>
                  <wp:effectExtent l="0" t="0" r="0" b="0"/>
                  <wp:docPr id="5" name="그림 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0" name="C:\Users\1F\AppData\Local\Temp\Hnc\BinData\EMB00001be035c6.bmp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5021" cy="40005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0"/>
        <w:rPr/>
        <w:widowControl w:val="off"/>
      </w:pP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1906" w:h="16838"/>
      <w:pgMar w:top="700" w:right="1106" w:bottom="1701" w:left="900" w:header="700" w:footer="850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00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z w:val="20"/>
      <w:shd w:val="clear" w:color="000000" w:fill="ffffff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함초롬돋움" w:hAnsi="함초롬돋움" w:eastAsia="함초롬돋움"/>
      <w:color w:val="000000"/>
      <w:sz w:val="18"/>
      <w:shd w:val="clear" w:color="000000" w:fill="ffffff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  <w:shd w:val="clear" w:color="000000" w:fill="ffffff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  <w:shd w:val="clear" w:color="000000" w:fill="ffffff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12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pacing w:val="-4"/>
      <w:sz w:val="18"/>
      <w:shd w:val="clear" w:color="000000" w:fill="ffffff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image" Target="media/image4.bmp"  /><Relationship Id="rId2" Type="http://schemas.openxmlformats.org/officeDocument/2006/relationships/settings" Target="settings.xml"  /><Relationship Id="rId3" Type="http://schemas.openxmlformats.org/officeDocument/2006/relationships/styles" Target="styles.xml"  /><Relationship Id="rId4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1F</dc:creator>
  <cp:lastModifiedBy>1F</cp:lastModifiedBy>
  <dcterms:created xsi:type="dcterms:W3CDTF">2021-03-31T08:48:00.355</dcterms:created>
  <dcterms:modified xsi:type="dcterms:W3CDTF">2021-03-31T09:09:25.804</dcterms:modified>
</cp:coreProperties>
</file>